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E6B02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E6B02">
              <w:rPr>
                <w:b/>
                <w:sz w:val="24"/>
                <w:szCs w:val="24"/>
              </w:rPr>
              <w:t>teoretyczne podstawy integracji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E6B02">
              <w:rPr>
                <w:b/>
                <w:sz w:val="24"/>
                <w:szCs w:val="24"/>
              </w:rPr>
              <w:t>PEDAGOGIKA SPECJALNA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0142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948E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D320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3207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F3285C">
              <w:rPr>
                <w:b/>
                <w:sz w:val="24"/>
                <w:szCs w:val="24"/>
              </w:rPr>
              <w:t xml:space="preserve">2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2672C3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</w:t>
            </w:r>
            <w:r w:rsidR="00073C17" w:rsidRPr="00742916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3285C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Krause,</w:t>
            </w:r>
          </w:p>
          <w:p w:rsidR="00073C17" w:rsidRPr="00566644" w:rsidRDefault="00F3285C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dr Małgorzata Moszyńska,</w:t>
            </w:r>
            <w:r w:rsidR="009014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dr Dorota Wiercińska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D3207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3207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42916" w:rsidRDefault="002672C3" w:rsidP="002672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podstaw i możliwości społecznej integr</w:t>
            </w:r>
            <w:r w:rsidR="004C21F5">
              <w:rPr>
                <w:sz w:val="24"/>
                <w:szCs w:val="24"/>
              </w:rPr>
              <w:t>acji osób z niepełnosprawnością.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267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ogólna z podstaw pedagogiki specjalnej</w:t>
            </w:r>
            <w:r w:rsidR="004C21F5">
              <w:rPr>
                <w:sz w:val="24"/>
                <w:szCs w:val="24"/>
              </w:rPr>
              <w:t>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948E7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842286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948E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948E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2119A" w:rsidRDefault="00073C17" w:rsidP="00C275A2">
            <w:pPr>
              <w:jc w:val="center"/>
              <w:rPr>
                <w:sz w:val="22"/>
                <w:szCs w:val="22"/>
              </w:rPr>
            </w:pPr>
            <w:r w:rsidRPr="0002119A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948E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2A7BB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842286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</w:t>
            </w:r>
            <w:r w:rsidR="000716DD">
              <w:rPr>
                <w:sz w:val="24"/>
                <w:szCs w:val="24"/>
              </w:rPr>
              <w:t xml:space="preserve"> w zakresie kulturowych, społecznych i h</w:t>
            </w:r>
            <w:r w:rsidR="00A81A1E">
              <w:rPr>
                <w:sz w:val="24"/>
                <w:szCs w:val="24"/>
              </w:rPr>
              <w:t>istorycznych podstaw integracji.</w:t>
            </w:r>
            <w:r w:rsidR="000716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842286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</w:t>
            </w:r>
            <w:r w:rsidR="000716DD">
              <w:rPr>
                <w:sz w:val="24"/>
                <w:szCs w:val="24"/>
              </w:rPr>
              <w:t xml:space="preserve"> o współczesnych więzach społecznych i uwarunkowaniach integracji społecznej</w:t>
            </w:r>
            <w:r w:rsidR="00A81A1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0716D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6DD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6DD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w zakresie mechanizmów integracji i funkcjonowania w integracji szkolnej, rówieśniczej, społecznej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6DD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2A7BB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diagnozować zjawiska pro i anty integracyjne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85C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projektować działania integracyjne w rodzinie i </w:t>
            </w:r>
            <w:r w:rsidR="00FA2C19">
              <w:rPr>
                <w:sz w:val="24"/>
                <w:szCs w:val="24"/>
              </w:rPr>
              <w:t>środowisku wychowawczym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  <w:r w:rsidR="00FA2C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FA2C1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FA2C19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2C19" w:rsidRDefault="00485C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2C19" w:rsidRDefault="00FA2C19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tworzyć modele integracji w środowisku szkolnym</w:t>
            </w:r>
            <w:r w:rsidR="00A81A1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2C19" w:rsidRDefault="00FA2C1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A81A1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85C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FA2C19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325CC0">
              <w:rPr>
                <w:sz w:val="24"/>
                <w:szCs w:val="24"/>
              </w:rPr>
              <w:t>uzasadnić zakres</w:t>
            </w:r>
            <w:r>
              <w:rPr>
                <w:sz w:val="24"/>
                <w:szCs w:val="24"/>
              </w:rPr>
              <w:t xml:space="preserve"> integracji osób z niepełnosprawnością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325CC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K1P_03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Po</w:t>
            </w:r>
            <w:r w:rsidR="002672C3">
              <w:rPr>
                <w:sz w:val="24"/>
                <w:szCs w:val="24"/>
              </w:rPr>
              <w:t>jęcia</w:t>
            </w:r>
            <w:r>
              <w:rPr>
                <w:sz w:val="24"/>
                <w:szCs w:val="24"/>
              </w:rPr>
              <w:t xml:space="preserve">, kategorie i znaczenia związane z integracją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Teorie integracji społecznej - kontekst socjologiczno-filozoficzny </w:t>
            </w:r>
          </w:p>
          <w:p w:rsidR="00073C17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2672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Integracja społeczna </w:t>
            </w:r>
            <w:proofErr w:type="spellStart"/>
            <w:r>
              <w:rPr>
                <w:sz w:val="24"/>
                <w:szCs w:val="24"/>
              </w:rPr>
              <w:t>versus</w:t>
            </w:r>
            <w:proofErr w:type="spellEnd"/>
            <w:r>
              <w:rPr>
                <w:sz w:val="24"/>
                <w:szCs w:val="24"/>
              </w:rPr>
              <w:t xml:space="preserve"> adaptacja społeczna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Ewolucja integracja w pedagogice specjalnej - rys historyczny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Integracja we współczesnych paradygmatach pedagogiki specjalnej</w:t>
            </w:r>
          </w:p>
          <w:p w:rsidR="00F16B5A" w:rsidRPr="00742916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Rola koncepcji normalizacji środowiskowej w procesie integracji społecznej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A178A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Dobra i zła integracja - wprowadzenie do projektów</w:t>
            </w:r>
            <w:r w:rsidR="00F16B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studenckich </w:t>
            </w:r>
            <w:r w:rsidR="00F16B5A">
              <w:rPr>
                <w:sz w:val="22"/>
                <w:szCs w:val="22"/>
              </w:rPr>
              <w:t xml:space="preserve"> 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Pomiędzy normą a normalizacją - </w:t>
            </w:r>
            <w:r w:rsidR="00A178AB">
              <w:rPr>
                <w:sz w:val="22"/>
                <w:szCs w:val="22"/>
              </w:rPr>
              <w:t xml:space="preserve">przygotowanie </w:t>
            </w:r>
            <w:r>
              <w:rPr>
                <w:sz w:val="22"/>
                <w:szCs w:val="22"/>
              </w:rPr>
              <w:t>projekt</w:t>
            </w:r>
            <w:r w:rsidR="00A178AB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 xml:space="preserve"> studencki</w:t>
            </w:r>
            <w:r w:rsidR="00A178AB">
              <w:rPr>
                <w:sz w:val="22"/>
                <w:szCs w:val="22"/>
              </w:rPr>
              <w:t>ego ukazującego</w:t>
            </w:r>
            <w:r>
              <w:rPr>
                <w:sz w:val="22"/>
                <w:szCs w:val="22"/>
              </w:rPr>
              <w:t xml:space="preserve"> </w:t>
            </w:r>
            <w:r w:rsidR="00325CC0">
              <w:rPr>
                <w:sz w:val="22"/>
                <w:szCs w:val="22"/>
              </w:rPr>
              <w:t xml:space="preserve">poprawną normalizację oraz </w:t>
            </w:r>
            <w:r>
              <w:rPr>
                <w:sz w:val="22"/>
                <w:szCs w:val="22"/>
              </w:rPr>
              <w:t xml:space="preserve">dyscyplinujący charakter normy 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Krytyczna analiza rozwiązań integracyjnych w Polsce i na świecie </w:t>
            </w:r>
          </w:p>
          <w:p w:rsidR="00073C17" w:rsidRPr="00C75B65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Nowy model integracji </w:t>
            </w:r>
            <w:r w:rsidR="00325CC0">
              <w:rPr>
                <w:sz w:val="22"/>
                <w:szCs w:val="22"/>
              </w:rPr>
              <w:t xml:space="preserve">społecznej i </w:t>
            </w:r>
            <w:r>
              <w:rPr>
                <w:sz w:val="22"/>
                <w:szCs w:val="22"/>
              </w:rPr>
              <w:t xml:space="preserve">edukacyjnej - projekt studencki </w:t>
            </w:r>
            <w:r w:rsidR="00325CC0">
              <w:rPr>
                <w:sz w:val="22"/>
                <w:szCs w:val="22"/>
              </w:rPr>
              <w:t xml:space="preserve">doskonalący rozwiązania integracyjne </w:t>
            </w:r>
            <w:r>
              <w:rPr>
                <w:sz w:val="22"/>
                <w:szCs w:val="22"/>
              </w:rPr>
              <w:t xml:space="preserve"> 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A178AB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4C21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</w:t>
            </w:r>
            <w:r w:rsidR="0002119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Współczesne paradygmaty pedagogiki specjalnej, Kraków 2010</w:t>
            </w:r>
          </w:p>
          <w:p w:rsidR="00073C17" w:rsidRPr="00742916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4C21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Chrzanowska, Pedagogika specjalna, Kraków 2015   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B1153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G.</w:t>
            </w:r>
            <w:r w:rsidR="004C21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Szumski, Wokół edukacji włączającej, Warszawa 2010 </w:t>
            </w:r>
          </w:p>
          <w:p w:rsidR="00073C17" w:rsidRPr="00742916" w:rsidRDefault="00AB1153" w:rsidP="004C21F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4C21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 , Integracyjne złudzenia ponowoczesności</w:t>
            </w:r>
            <w:r w:rsidR="004C21F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Kraków 200</w:t>
            </w:r>
            <w:r w:rsidR="00E225C5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D3207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3207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73C17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Tradycyjny wykład akademicki </w:t>
            </w:r>
          </w:p>
          <w:p w:rsidR="00A178AB" w:rsidRPr="00742916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projektu 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4C21F5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Metody weryfikacji efektów </w:t>
            </w:r>
            <w:r w:rsidR="000948E7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4C21F5" w:rsidRDefault="00073C17" w:rsidP="004C21F5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Nr efektu </w:t>
            </w:r>
            <w:r w:rsidR="000948E7">
              <w:rPr>
                <w:sz w:val="22"/>
                <w:szCs w:val="22"/>
              </w:rPr>
              <w:t>uczenia się</w:t>
            </w:r>
            <w:r w:rsidRPr="004C21F5">
              <w:rPr>
                <w:sz w:val="22"/>
                <w:szCs w:val="22"/>
              </w:rPr>
              <w:t>/grupy efektów</w:t>
            </w:r>
            <w:r w:rsidRPr="004C21F5">
              <w:rPr>
                <w:sz w:val="22"/>
                <w:szCs w:val="22"/>
              </w:rPr>
              <w:br/>
            </w:r>
          </w:p>
        </w:tc>
      </w:tr>
      <w:tr w:rsidR="00073C17" w:rsidRPr="004C21F5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4C21F5" w:rsidRDefault="00A178AB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1. Zaliczenie pisemne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4C21F5" w:rsidRDefault="00D55701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01,02</w:t>
            </w:r>
            <w:r w:rsidR="00325CC0" w:rsidRPr="004C21F5">
              <w:rPr>
                <w:sz w:val="22"/>
                <w:szCs w:val="22"/>
              </w:rPr>
              <w:t>,0</w:t>
            </w:r>
            <w:r w:rsidRPr="004C21F5">
              <w:rPr>
                <w:sz w:val="22"/>
                <w:szCs w:val="22"/>
              </w:rPr>
              <w:t>3</w:t>
            </w:r>
          </w:p>
        </w:tc>
      </w:tr>
      <w:tr w:rsidR="00073C17" w:rsidRPr="004C21F5" w:rsidTr="00C275A2">
        <w:tc>
          <w:tcPr>
            <w:tcW w:w="8208" w:type="dxa"/>
            <w:gridSpan w:val="2"/>
          </w:tcPr>
          <w:p w:rsidR="00073C17" w:rsidRPr="004C21F5" w:rsidRDefault="00A178AB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2. Ocena projektu </w:t>
            </w:r>
          </w:p>
        </w:tc>
        <w:tc>
          <w:tcPr>
            <w:tcW w:w="1800" w:type="dxa"/>
          </w:tcPr>
          <w:p w:rsidR="00073C17" w:rsidRPr="004C21F5" w:rsidRDefault="00D55701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03,05</w:t>
            </w:r>
            <w:r w:rsidR="00325CC0" w:rsidRPr="004C21F5">
              <w:rPr>
                <w:sz w:val="22"/>
                <w:szCs w:val="22"/>
              </w:rPr>
              <w:t>,</w:t>
            </w:r>
            <w:r w:rsidRPr="004C21F5">
              <w:rPr>
                <w:sz w:val="22"/>
                <w:szCs w:val="22"/>
              </w:rPr>
              <w:t>06</w:t>
            </w:r>
          </w:p>
        </w:tc>
      </w:tr>
      <w:tr w:rsidR="00073C17" w:rsidRPr="004C21F5" w:rsidTr="00C275A2">
        <w:tc>
          <w:tcPr>
            <w:tcW w:w="8208" w:type="dxa"/>
            <w:gridSpan w:val="2"/>
          </w:tcPr>
          <w:p w:rsidR="00073C17" w:rsidRPr="004C21F5" w:rsidRDefault="00325CC0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3. </w:t>
            </w:r>
            <w:r w:rsidRPr="002A7BB4">
              <w:rPr>
                <w:sz w:val="22"/>
                <w:szCs w:val="22"/>
              </w:rPr>
              <w:t xml:space="preserve">Dyskusja tematyczna </w:t>
            </w:r>
            <w:r w:rsidR="002A7BB4" w:rsidRPr="002A7BB4">
              <w:rPr>
                <w:sz w:val="22"/>
                <w:szCs w:val="22"/>
              </w:rPr>
              <w:t>z wykorzystaniem internetowych platform komunikacyjnych.</w:t>
            </w:r>
          </w:p>
        </w:tc>
        <w:tc>
          <w:tcPr>
            <w:tcW w:w="1800" w:type="dxa"/>
          </w:tcPr>
          <w:p w:rsidR="00073C17" w:rsidRPr="004C21F5" w:rsidRDefault="00D55701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04,</w:t>
            </w:r>
            <w:r w:rsidR="00325CC0" w:rsidRPr="004C21F5">
              <w:rPr>
                <w:sz w:val="22"/>
                <w:szCs w:val="22"/>
              </w:rPr>
              <w:t>0</w:t>
            </w:r>
            <w:r w:rsidRPr="004C21F5">
              <w:rPr>
                <w:sz w:val="22"/>
                <w:szCs w:val="22"/>
              </w:rPr>
              <w:t>7</w:t>
            </w:r>
          </w:p>
        </w:tc>
      </w:tr>
      <w:tr w:rsidR="00073C17" w:rsidRPr="004C21F5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4C21F5" w:rsidRDefault="00073C17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A7BB4" w:rsidRPr="004C21F5" w:rsidRDefault="00F3285C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Zalic</w:t>
            </w:r>
            <w:r w:rsidRPr="002A7BB4">
              <w:rPr>
                <w:sz w:val="22"/>
                <w:szCs w:val="22"/>
              </w:rPr>
              <w:t>zeni</w:t>
            </w:r>
            <w:r w:rsidR="002A7BB4" w:rsidRPr="002A7BB4">
              <w:rPr>
                <w:sz w:val="22"/>
                <w:szCs w:val="22"/>
              </w:rPr>
              <w:t>e-jeżeli zaliczenie przedmiotu w trybie regularnym nie jest możliwe, należy przeprowadzić je w trybie zdalnym na platformie edukacyjnej</w:t>
            </w:r>
            <w:r w:rsidR="002A7BB4">
              <w:rPr>
                <w:sz w:val="24"/>
                <w:szCs w:val="24"/>
              </w:rPr>
              <w:t>.</w:t>
            </w:r>
          </w:p>
        </w:tc>
      </w:tr>
    </w:tbl>
    <w:p w:rsidR="00073C17" w:rsidRPr="004C21F5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4C21F5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4C21F5" w:rsidRDefault="00073C17" w:rsidP="00C275A2">
            <w:pPr>
              <w:jc w:val="center"/>
              <w:rPr>
                <w:b/>
                <w:sz w:val="22"/>
                <w:szCs w:val="22"/>
              </w:rPr>
            </w:pPr>
          </w:p>
          <w:p w:rsidR="00073C17" w:rsidRPr="004C21F5" w:rsidRDefault="00073C17" w:rsidP="00C275A2">
            <w:pPr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NAKŁAD PRACY STUDENTA</w:t>
            </w:r>
          </w:p>
          <w:p w:rsidR="00073C17" w:rsidRPr="004C21F5" w:rsidRDefault="00073C17" w:rsidP="00C275A2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073C17" w:rsidRPr="004C21F5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</w:p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4C21F5" w:rsidRDefault="00073C17" w:rsidP="00C275A2">
            <w:pPr>
              <w:jc w:val="center"/>
              <w:rPr>
                <w:color w:val="FF0000"/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Liczba godzin  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  <w:vMerge/>
          </w:tcPr>
          <w:p w:rsidR="00073C17" w:rsidRPr="004C21F5" w:rsidRDefault="00073C17" w:rsidP="00C275A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W tym zajęcia powiązane </w:t>
            </w:r>
            <w:r w:rsidRPr="004C21F5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073C17" w:rsidRPr="004C21F5" w:rsidRDefault="00CC0A1C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73C17" w:rsidRPr="004C21F5" w:rsidRDefault="004C21F5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073C17" w:rsidRPr="004C21F5" w:rsidRDefault="00A81A1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73C17" w:rsidRPr="004C21F5" w:rsidRDefault="00F96F3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C21F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73C17" w:rsidRPr="004C21F5" w:rsidRDefault="00837666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73C17" w:rsidRPr="004C21F5" w:rsidRDefault="00A81A1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1</w:t>
            </w:r>
            <w:r w:rsidR="000948E7">
              <w:rPr>
                <w:sz w:val="22"/>
                <w:szCs w:val="22"/>
              </w:rPr>
              <w:t>0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4C21F5" w:rsidRDefault="00901428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Przygotowanie projektu / eseju / itp.</w:t>
            </w:r>
            <w:r w:rsidRPr="004C21F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4C21F5" w:rsidRDefault="00A81A1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73C17" w:rsidRPr="004C21F5" w:rsidRDefault="00A81A1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4C21F5" w:rsidRDefault="00901428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73C17" w:rsidRPr="004C21F5" w:rsidRDefault="00837666" w:rsidP="00CC0A1C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073C17" w:rsidRPr="004C21F5" w:rsidRDefault="00FD38C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rPr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4C21F5" w:rsidRDefault="00A81A1E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</w:tcPr>
          <w:p w:rsidR="00073C17" w:rsidRPr="004C21F5" w:rsidRDefault="000948E7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73C17" w:rsidRPr="004C21F5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4C21F5" w:rsidRDefault="00073C17" w:rsidP="00C275A2">
            <w:pPr>
              <w:spacing w:before="60" w:after="60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C21F5" w:rsidRDefault="00A81A1E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2</w:t>
            </w:r>
          </w:p>
        </w:tc>
      </w:tr>
      <w:tr w:rsidR="00073C17" w:rsidRPr="004C21F5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4C21F5" w:rsidRDefault="00073C17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C21F5" w:rsidRDefault="00A81A1E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2</w:t>
            </w:r>
            <w:r w:rsidR="00073C17" w:rsidRPr="004C21F5">
              <w:rPr>
                <w:b/>
                <w:sz w:val="22"/>
                <w:szCs w:val="22"/>
              </w:rPr>
              <w:t xml:space="preserve"> (PEDAGOGIKA)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C21F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C21F5" w:rsidRDefault="00A81A1E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1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4C21F5" w:rsidRDefault="00073C17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C21F5" w:rsidRDefault="00CC0A1C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1,</w:t>
            </w:r>
            <w:r w:rsidR="00384AF2" w:rsidRPr="004C21F5">
              <w:rPr>
                <w:b/>
                <w:sz w:val="22"/>
                <w:szCs w:val="22"/>
              </w:rPr>
              <w:t>4</w:t>
            </w:r>
          </w:p>
        </w:tc>
      </w:tr>
    </w:tbl>
    <w:p w:rsidR="00C94F3E" w:rsidRDefault="00C94F3E"/>
    <w:sectPr w:rsidR="00C94F3E" w:rsidSect="004C21F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EE6" w:rsidRDefault="00365EE6" w:rsidP="00F16B5A">
      <w:r>
        <w:separator/>
      </w:r>
    </w:p>
  </w:endnote>
  <w:endnote w:type="continuationSeparator" w:id="0">
    <w:p w:rsidR="00365EE6" w:rsidRDefault="00365EE6" w:rsidP="00F16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EE6" w:rsidRDefault="00365EE6" w:rsidP="00F16B5A">
      <w:r>
        <w:separator/>
      </w:r>
    </w:p>
  </w:footnote>
  <w:footnote w:type="continuationSeparator" w:id="0">
    <w:p w:rsidR="00365EE6" w:rsidRDefault="00365EE6" w:rsidP="00F16B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C17"/>
    <w:rsid w:val="0002119A"/>
    <w:rsid w:val="000716DD"/>
    <w:rsid w:val="00073C17"/>
    <w:rsid w:val="00090068"/>
    <w:rsid w:val="000948E7"/>
    <w:rsid w:val="0010547D"/>
    <w:rsid w:val="00212FB4"/>
    <w:rsid w:val="002672C3"/>
    <w:rsid w:val="002A0FDF"/>
    <w:rsid w:val="002A6BEB"/>
    <w:rsid w:val="002A7BB4"/>
    <w:rsid w:val="002C5F98"/>
    <w:rsid w:val="00325CC0"/>
    <w:rsid w:val="00365EE6"/>
    <w:rsid w:val="00384AF2"/>
    <w:rsid w:val="003A007C"/>
    <w:rsid w:val="0042516B"/>
    <w:rsid w:val="00485C73"/>
    <w:rsid w:val="004C21F5"/>
    <w:rsid w:val="00506927"/>
    <w:rsid w:val="00570544"/>
    <w:rsid w:val="006751A0"/>
    <w:rsid w:val="00690FB7"/>
    <w:rsid w:val="006A5CA5"/>
    <w:rsid w:val="006D4D10"/>
    <w:rsid w:val="006E6B02"/>
    <w:rsid w:val="007654DA"/>
    <w:rsid w:val="007F015E"/>
    <w:rsid w:val="0081510C"/>
    <w:rsid w:val="00837666"/>
    <w:rsid w:val="00842286"/>
    <w:rsid w:val="008521EB"/>
    <w:rsid w:val="00890A1A"/>
    <w:rsid w:val="00901428"/>
    <w:rsid w:val="00911525"/>
    <w:rsid w:val="00A10832"/>
    <w:rsid w:val="00A178AB"/>
    <w:rsid w:val="00A225FE"/>
    <w:rsid w:val="00A81A1E"/>
    <w:rsid w:val="00AB1153"/>
    <w:rsid w:val="00B64023"/>
    <w:rsid w:val="00BB4205"/>
    <w:rsid w:val="00BF15AB"/>
    <w:rsid w:val="00C94F3E"/>
    <w:rsid w:val="00CC0A1C"/>
    <w:rsid w:val="00D3207B"/>
    <w:rsid w:val="00D44CF3"/>
    <w:rsid w:val="00D55701"/>
    <w:rsid w:val="00D81CF6"/>
    <w:rsid w:val="00E225C5"/>
    <w:rsid w:val="00EF7ED4"/>
    <w:rsid w:val="00F16B5A"/>
    <w:rsid w:val="00F3285C"/>
    <w:rsid w:val="00F44F7B"/>
    <w:rsid w:val="00F96F30"/>
    <w:rsid w:val="00FA2C19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6B5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6B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6B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605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dcterms:created xsi:type="dcterms:W3CDTF">2018-12-13T09:26:00Z</dcterms:created>
  <dcterms:modified xsi:type="dcterms:W3CDTF">2020-06-22T19:31:00Z</dcterms:modified>
</cp:coreProperties>
</file>